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3DF2" w:rsidRPr="000E1A33" w:rsidRDefault="00643DF2" w:rsidP="00643DF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Приложение № </w:t>
      </w:r>
      <w:r w:rsidR="0053561B">
        <w:rPr>
          <w:rFonts w:ascii="Times New Roman" w:hAnsi="Times New Roman" w:cs="Times New Roman"/>
          <w:sz w:val="28"/>
          <w:szCs w:val="28"/>
          <w:lang w:val="ru-RU"/>
        </w:rPr>
        <w:t>32</w:t>
      </w:r>
    </w:p>
    <w:p w:rsidR="00643DF2" w:rsidRDefault="00643DF2" w:rsidP="00643DF2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к Тарифному соглашению</w:t>
      </w:r>
    </w:p>
    <w:p w:rsidR="00643DF2" w:rsidRDefault="00643DF2" w:rsidP="00643DF2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сфере обязательного медицинского страхования</w:t>
      </w:r>
    </w:p>
    <w:p w:rsidR="00643DF2" w:rsidRDefault="00643DF2" w:rsidP="00643DF2">
      <w:pPr>
        <w:pStyle w:val="ConsPlusNormal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на территории Ивановской области на 202</w:t>
      </w:r>
      <w:r w:rsidR="002763D8">
        <w:rPr>
          <w:rFonts w:ascii="Times New Roman" w:hAnsi="Times New Roman" w:cs="Times New Roman"/>
          <w:sz w:val="28"/>
          <w:szCs w:val="28"/>
          <w:lang w:val="ru-RU"/>
        </w:rPr>
        <w:t>6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</w:t>
      </w:r>
    </w:p>
    <w:p w:rsidR="00643DF2" w:rsidRDefault="00643DF2" w:rsidP="00643DF2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643DF2" w:rsidRDefault="00643DF2" w:rsidP="00643DF2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Перечень показателей результативности деятельности медицинских организаций, финансируемых по подушевому нормативу финансирования на прикрепившихся лиц, при выполнении территориальной программы обязательного медицинского страхования в части первичной (первичной специализированной) медико-санитарной помощи </w:t>
      </w:r>
    </w:p>
    <w:p w:rsidR="00643DF2" w:rsidRPr="006C280C" w:rsidRDefault="00643DF2" w:rsidP="00643DF2">
      <w:pPr>
        <w:spacing w:after="0" w:line="240" w:lineRule="auto"/>
        <w:ind w:left="426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pPr w:leftFromText="180" w:rightFromText="180" w:vertAnchor="text" w:tblpX="-500" w:tblpY="1"/>
        <w:tblW w:w="10739" w:type="dxa"/>
        <w:tblLayout w:type="fixed"/>
        <w:tblLook w:val="04A0"/>
      </w:tblPr>
      <w:tblGrid>
        <w:gridCol w:w="817"/>
        <w:gridCol w:w="2944"/>
        <w:gridCol w:w="1876"/>
        <w:gridCol w:w="4429"/>
        <w:gridCol w:w="673"/>
      </w:tblGrid>
      <w:tr w:rsidR="009875BB" w:rsidRPr="004954C4" w:rsidTr="009875BB">
        <w:trPr>
          <w:trHeight w:val="112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F2" w:rsidRPr="009875BB" w:rsidRDefault="00744232" w:rsidP="009875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№</w:t>
            </w:r>
            <w:r w:rsidR="00EF4213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 xml:space="preserve">п/п / </w:t>
            </w:r>
            <w:r w:rsidR="00643DF2" w:rsidRPr="009875BB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№</w:t>
            </w:r>
            <w:r w:rsidR="009875BB" w:rsidRPr="009875BB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 xml:space="preserve"> в соотв. с пр</w:t>
            </w:r>
            <w:r w:rsidR="009875BB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>.</w:t>
            </w:r>
            <w:r w:rsidR="009875BB" w:rsidRPr="009875BB">
              <w:rPr>
                <w:rFonts w:ascii="Times New Roman" w:eastAsia="Times New Roman" w:hAnsi="Times New Roman"/>
                <w:b/>
                <w:bCs/>
                <w:color w:val="000000" w:themeColor="text1"/>
                <w:lang w:eastAsia="ru-RU"/>
              </w:rPr>
              <w:t xml:space="preserve"> №44н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F2" w:rsidRPr="004954C4" w:rsidRDefault="00643DF2" w:rsidP="001A5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F2" w:rsidRPr="004954C4" w:rsidRDefault="00643DF2" w:rsidP="001A5C4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Предположительный результат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F2" w:rsidRPr="004954C4" w:rsidRDefault="00643DF2" w:rsidP="001A5C4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Индикаторы выполнения показателя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F2" w:rsidRPr="004954C4" w:rsidRDefault="00643DF2" w:rsidP="001A5C4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Макс. Балл</w:t>
            </w:r>
          </w:p>
        </w:tc>
      </w:tr>
      <w:tr w:rsidR="009875BB" w:rsidRPr="004954C4" w:rsidTr="009875BB">
        <w:trPr>
          <w:trHeight w:val="425"/>
        </w:trPr>
        <w:tc>
          <w:tcPr>
            <w:tcW w:w="10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643DF2" w:rsidRPr="004954C4" w:rsidRDefault="00643DF2" w:rsidP="001A5C4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Взрослое население (в возрасте 18 лет и старше)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F2" w:rsidRPr="004954C4" w:rsidRDefault="001A5C4B" w:rsidP="001A5C4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35</w:t>
            </w:r>
          </w:p>
        </w:tc>
      </w:tr>
      <w:tr w:rsidR="00643DF2" w:rsidRPr="004954C4" w:rsidTr="009875BB">
        <w:trPr>
          <w:trHeight w:val="761"/>
        </w:trPr>
        <w:tc>
          <w:tcPr>
            <w:tcW w:w="107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F2" w:rsidRPr="004954C4" w:rsidRDefault="00643DF2" w:rsidP="001A5C4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 эффективности профилактических мероприятий</w:t>
            </w:r>
          </w:p>
        </w:tc>
      </w:tr>
      <w:tr w:rsidR="009875BB" w:rsidRPr="004954C4" w:rsidTr="009875BB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F2" w:rsidRPr="004954C4" w:rsidRDefault="00643DF2" w:rsidP="001A5C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74423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(1)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F2" w:rsidRPr="004954C4" w:rsidRDefault="00643DF2" w:rsidP="001A5C4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лиц в возрасте от 18 до 39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F2" w:rsidRPr="004954C4" w:rsidRDefault="001A5C4B" w:rsidP="001A5C4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выше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значения по субъекту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3% - 3 балла;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2% - 2 балла;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&lt; 2% - 1 балл.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равно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или ниже среднего значения по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субъекту Российской 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снижения по сравнению с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минимально возможного значения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- 3 балла;</w:t>
            </w:r>
          </w:p>
          <w:p w:rsidR="001A5C4B" w:rsidRPr="004954C4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- 2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43DF2" w:rsidRPr="004954C4" w:rsidRDefault="001A5C4B" w:rsidP="001A5C4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9875BB" w:rsidRPr="004954C4" w:rsidTr="009875BB">
        <w:trPr>
          <w:trHeight w:val="5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FB3" w:rsidRPr="004954C4" w:rsidRDefault="00744232" w:rsidP="00D47F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 (</w:t>
            </w:r>
            <w:r w:rsidR="00D47FB3"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FB3" w:rsidRPr="004954C4" w:rsidRDefault="00D47FB3" w:rsidP="00D47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лиц в возрасте от 40 до 65 лет, не прошедших в течение последних двух лет профилактический медицинский осмотр или диспансеризацию, от общего числа прикрепленного населения этой возрастной группы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FB3" w:rsidRPr="004954C4" w:rsidRDefault="00D47FB3" w:rsidP="00D47FB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выше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значения по субъекту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3% - 3 балла;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2% - 2 балла;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&lt; 2% - 1 балл.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равно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или ниже среднего значения по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субъекту Российской 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снижения по сравнению с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минимально возможного значения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- 3 балла;</w:t>
            </w:r>
          </w:p>
          <w:p w:rsidR="00D47FB3" w:rsidRPr="004954C4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- 2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FB3" w:rsidRPr="004954C4" w:rsidRDefault="00D47FB3" w:rsidP="00D47FB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9875BB" w:rsidRPr="004954C4" w:rsidTr="009875BB">
        <w:trPr>
          <w:trHeight w:val="5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FB3" w:rsidRPr="004954C4" w:rsidRDefault="00744232" w:rsidP="00D47FB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 (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FB3" w:rsidRPr="004954C4" w:rsidRDefault="00D47FB3" w:rsidP="00D47FB3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взрослых с болезнями системы кровообращения, выявленными впервые при профилактических медицинских осмотрах и диспансеризации за период, от общего числа взрослых пациентов с болезнями системы кровообращения с впервые в жизни установленным диагнозом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FB3" w:rsidRPr="004954C4" w:rsidRDefault="00D47FB3" w:rsidP="00D47FB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10% - 2 балла.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5% - 1 балл;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5% - 0 баллов.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равно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или выше среднего по субъекту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- 2 балла;</w:t>
            </w:r>
          </w:p>
          <w:p w:rsidR="00D47FB3" w:rsidRPr="004954C4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– 1 балл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7FB3" w:rsidRPr="004954C4" w:rsidRDefault="00D47FB3" w:rsidP="00D47FB3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875BB" w:rsidRPr="004954C4" w:rsidTr="009875BB">
        <w:trPr>
          <w:trHeight w:val="255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744232" w:rsidP="00DE3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 (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) 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DE34CB" w:rsidP="00DE3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взрослых с подозрением на злокачественное новообразование, выявленным впервые при профилактических медицинских осмотрах или диспансеризации за период,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DE34CB" w:rsidP="00DE34C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 по отношению к показателю 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5% - 2 балла;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3% - 1 балл;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3% - 0 баллов.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равно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или выше среднего по субъекту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- 2 балла;</w:t>
            </w:r>
          </w:p>
          <w:p w:rsidR="00DE34CB" w:rsidRPr="004954C4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– 1 балл.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DE34CB" w:rsidP="00DE34C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875BB" w:rsidRPr="004954C4" w:rsidTr="009875BB">
        <w:trPr>
          <w:trHeight w:val="12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744232" w:rsidP="00DE3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 (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DE34CB" w:rsidP="00DE3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с установленным диагнозом хроническая обструктивная болезнь легких,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хроническая 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обструктивная легочная болезнь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DE34CB" w:rsidP="00DE34C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10% - 2 балла;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5% - 1 балл;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5% - 0 баллов.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равно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или выше среднего по субъекту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показателя - 2 балла;</w:t>
            </w:r>
          </w:p>
          <w:p w:rsidR="00DE34CB" w:rsidRPr="004954C4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- 1 балл.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7A65B9" w:rsidP="00DE34C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</w:t>
            </w:r>
          </w:p>
        </w:tc>
      </w:tr>
      <w:tr w:rsidR="009875BB" w:rsidRPr="004954C4" w:rsidTr="009875BB">
        <w:trPr>
          <w:trHeight w:val="239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744232" w:rsidP="00DE34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6 (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DE34CB" w:rsidP="00DE3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взрослых с установленным диагнозом сахарный диабет, выявленным впервые при профилактических медицинских осмотрах и диспансеризации за период, от общего числа взрослых пациентов с впервые в жизни установленным диагнозом сахарный диабет за период.</w:t>
            </w:r>
          </w:p>
          <w:p w:rsidR="00DE34CB" w:rsidRPr="004954C4" w:rsidRDefault="00DE34CB" w:rsidP="00DE34C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DE34CB" w:rsidP="00DE34C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DE34CB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10% - 2 балла;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5% - 1 балл;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5% - 0 баллов.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равно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или выше среднего по субъекту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- 2 балла;</w:t>
            </w:r>
          </w:p>
          <w:p w:rsidR="000B3E7D" w:rsidRPr="004954C4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- 1 балл.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34CB" w:rsidRPr="004954C4" w:rsidRDefault="00E527F3" w:rsidP="00DE34CB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875BB" w:rsidRPr="004954C4" w:rsidTr="009875BB">
        <w:trPr>
          <w:trHeight w:val="13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71" w:rsidRPr="004954C4" w:rsidRDefault="00744232" w:rsidP="00485C7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 (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71" w:rsidRPr="004954C4" w:rsidRDefault="00485C71" w:rsidP="00485C7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взрослых с подозрением на злокачественное новообразование органов дыхания, выявленным впервые при профилактическом медицинской осмотре или диспансеризации, от общего числа взрослых пациентов с подозрением на злокачественное новообразование или впервые в жизни установленным диагнозом злокачественное новообразование органов дыхания.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71" w:rsidRPr="004954C4" w:rsidRDefault="00485C71" w:rsidP="00485C7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10% - 3 балла;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5% - 2 балла;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5% - 0,5 балла.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выше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- 3 балла;</w:t>
            </w:r>
          </w:p>
          <w:p w:rsidR="00485C71" w:rsidRPr="004954C4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- 2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85C71" w:rsidRPr="004954C4" w:rsidRDefault="00485C71" w:rsidP="00485C71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9875BB" w:rsidRPr="004954C4" w:rsidTr="009875BB">
        <w:trPr>
          <w:trHeight w:val="134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3F2" w:rsidRPr="004954C4" w:rsidRDefault="00744232" w:rsidP="006A6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 (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3F2" w:rsidRPr="004954C4" w:rsidRDefault="006A63F2" w:rsidP="006A6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Доля мужчин с подозрением на злокачественное новообразование предстательной железы, выявленным впервые при профилактическом медицинском осмотре или диспансеризации, от общего числа мужчин с подозрением на злокачественное 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новообразование или впервые в жизни установленным злокачественным новообразованием предстательной железы.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3F2" w:rsidRPr="004954C4" w:rsidRDefault="006A63F2" w:rsidP="006A63F2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10% - 3 балла;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5% - 2 балла;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5% - 0,5 балла.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выше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предыдущим периодом или достижения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0B3E7D" w:rsidRPr="000B3E7D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- 3 балла;</w:t>
            </w:r>
          </w:p>
          <w:p w:rsidR="006A63F2" w:rsidRPr="004954C4" w:rsidRDefault="000B3E7D" w:rsidP="000B3E7D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0B3E7D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- 2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3F2" w:rsidRPr="004954C4" w:rsidRDefault="006A63F2" w:rsidP="006A63F2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</w:t>
            </w:r>
          </w:p>
        </w:tc>
      </w:tr>
      <w:tr w:rsidR="006A63F2" w:rsidRPr="004954C4" w:rsidTr="009875BB">
        <w:trPr>
          <w:trHeight w:val="711"/>
        </w:trPr>
        <w:tc>
          <w:tcPr>
            <w:tcW w:w="107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3F2" w:rsidRPr="004954C4" w:rsidRDefault="006A63F2" w:rsidP="006A63F2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lastRenderedPageBreak/>
              <w:t>Оценка эффективности диспансерного наблюдения</w:t>
            </w:r>
          </w:p>
        </w:tc>
      </w:tr>
      <w:tr w:rsidR="009875BB" w:rsidRPr="004954C4" w:rsidTr="009875BB">
        <w:trPr>
          <w:trHeight w:val="237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3F2" w:rsidRPr="004954C4" w:rsidRDefault="00744232" w:rsidP="006A63F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 (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3F2" w:rsidRPr="004954C4" w:rsidRDefault="006A63F2" w:rsidP="006A63F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с болезнями системы кровообращения с высоким риском развития неблагоприятных сердечно-сосудистых событий (которые перенесли острое нарушение мозгового кровообращения, инфаркт миокарда, страдающих ишемической болезнью сердца в сочетании с фибрилляцией предсердий и хронической сердечной недостаточностью, а также которым выполнены аортокоронарное шунтирование, ангиопластика коронарных артерий со стентированием и катетерная абляция по поводу сердечно-сосудистых заболеваний), состоящих под диспансерным наблюдением, от общего числа взрослых пациентов с болезнями системы кровообращения, с высоким риском развития неблагоприятных сердечно-сосудистых событий (которые перенесли острое нарушение </w:t>
            </w:r>
            <w:proofErr w:type="spellStart"/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мозгово-го</w:t>
            </w:r>
            <w:proofErr w:type="spellEnd"/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кровообращения, инфаркт миокарда, страдающих ишемической болезнью 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сердца в сочетании с фибрилляцией предсердий и хронической сердечной </w:t>
            </w:r>
            <w:proofErr w:type="spellStart"/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недостаточ-ностью</w:t>
            </w:r>
            <w:proofErr w:type="spellEnd"/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, а также которым выполнены аортокоронарное шунтирование, ангиопластика коронарных артерий со стентированием и катетерная абляция по поводу сердечно-сосудистых заболеваний). 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3F2" w:rsidRPr="004954C4" w:rsidRDefault="0020315C" w:rsidP="006A63F2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Достижение плановых показателей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100% плана или более - 2 балла;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Выше 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Российской Федерации - 1 балл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Менее 100% от плана, но с приростом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по сравнению с предыдущ</w:t>
            </w:r>
            <w:r w:rsidR="00C948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периодом – 1 балл;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Менее 100% от плана, равно или со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снижением показателя по сравнению с</w:t>
            </w:r>
          </w:p>
          <w:p w:rsidR="00A2098C" w:rsidRPr="004954C4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предыдущем периодом – 0 баллов.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63F2" w:rsidRPr="004954C4" w:rsidRDefault="00A2098C" w:rsidP="006A63F2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875BB" w:rsidRPr="004954C4" w:rsidTr="009875BB">
        <w:trPr>
          <w:trHeight w:val="2573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744232" w:rsidP="00A20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10 (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357D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лиц 18 лет и старше, состоявших под диспансерным наблюдением по поводу болезней системы кровообращения, госпитализированных в связи с обострениями или осложнениями болезней системы кровообращения, по поводу которых пациент состоит на диспансерном наблюдении, от всех лиц соответствующего возраста, состоявших на диспансерном наблюдении по поводу болезней системы кровообращения 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значение показателя которых, выше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3% - 2 балла;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2% - 1 балл;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&lt; 2% - 0 баллов.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ниже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снижения по сравнению с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минимально возможного значения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- 2 балла;</w:t>
            </w:r>
          </w:p>
          <w:p w:rsidR="00A2098C" w:rsidRPr="004954C4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- 1 балл.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875BB" w:rsidRPr="004954C4" w:rsidTr="009875BB">
        <w:trPr>
          <w:trHeight w:val="205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744232" w:rsidP="00A20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11 (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Доля взрослых с болезнями системы кровообращения, в отношении которых установлено диспансерное наблюдение за период, от общего числа взрослых пациентов с впервые в жизни установленным диагнозом болезни системы кровообращения за период. 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100% плана или более - 1 балл;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Выше 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Российской Федерации - 0,5 балла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Менее 100% от плана, но с приростом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показателя по сравнению </w:t>
            </w:r>
            <w:proofErr w:type="gramStart"/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предыдущем</w:t>
            </w:r>
          </w:p>
          <w:p w:rsidR="00A2098C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периодом - 0,5 балла;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Менее 100% от плана, равно или со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снижением показателя по сравнению с</w:t>
            </w:r>
          </w:p>
          <w:p w:rsidR="00F95FD9" w:rsidRPr="004954C4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предыдущем периодом - 0 баллов.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9875BB" w:rsidRPr="004954C4" w:rsidTr="009875BB">
        <w:trPr>
          <w:trHeight w:val="238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744232" w:rsidP="00A20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12 (</w:t>
            </w:r>
            <w:r w:rsidR="003977B8"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взрослых с установленным диагнозом хроническая обструктивная болезнь легких, в отношении которых установлено диспансерное наблюдение за период, от общего числа взрослых пациентов с впервые в жизни установленным диагнозом хроническая обструктивная болезнь легких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100% плана или более - 1 балл;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Выше 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Российской Федерации - 0,5 балла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Менее 100% от плана, но с приростом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показателя по сравнению </w:t>
            </w:r>
            <w:proofErr w:type="gramStart"/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предыдущем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периодом - 0,5 балла;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Менее 100% от плана, равно или со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снижением показателя по сравнению с</w:t>
            </w:r>
          </w:p>
          <w:p w:rsidR="00A2098C" w:rsidRPr="004954C4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предыдущем периодом - 0 баллов.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</w:p>
        </w:tc>
      </w:tr>
      <w:tr w:rsidR="009875BB" w:rsidRPr="004954C4" w:rsidTr="009875BB">
        <w:trPr>
          <w:trHeight w:val="9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744232" w:rsidP="00A2098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13 (</w:t>
            </w:r>
            <w:r w:rsidR="00583D95"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взрослых с установленным диагнозом сахарный диабет, в отношении которых установлено диспансерное наблюдение за период, от общего числа взрослых пациентов с впервые в жизни установленным диагнозом сахарный диабет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100% плана или более - 2 балла;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Выше 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Российской Федерации - 1 балл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Менее 100% от плана, но с приростом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по сравнению с предыдущ</w:t>
            </w:r>
            <w:r w:rsidR="00FF3C4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и</w:t>
            </w: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периодом - 1 балл;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Менее 100% от плана, равно или со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снижением показателя по сравнению с</w:t>
            </w:r>
          </w:p>
          <w:p w:rsidR="00A2098C" w:rsidRPr="004954C4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предыдущем периодом - 0 баллов.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875BB" w:rsidRPr="004954C4" w:rsidTr="009875BB">
        <w:trPr>
          <w:trHeight w:val="26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744232" w:rsidP="00583D9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14 (</w:t>
            </w:r>
            <w:r w:rsidR="00A2098C"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2B740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взрослых, госпитализированных за период по экстренным показаниям в связи с обострением (декомпенсацией) состояний, по поводу которых пациент находится под диспансерным наблюдением, от общего числа взрослых пациентов, находящихся под диспансерным наблюдением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которых, выше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&lt; 5 % - 0 баллов;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5 % - 1 балл;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10 % - 2 балла.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ниже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снижения по сравнению с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минимально возможного значения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- 2 балла;</w:t>
            </w:r>
          </w:p>
          <w:p w:rsidR="00A2098C" w:rsidRPr="004954C4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- 1 балл.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583D95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875BB" w:rsidRPr="004954C4" w:rsidTr="009875BB">
        <w:trPr>
          <w:trHeight w:val="258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1B276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</w:t>
            </w:r>
            <w:r w:rsidR="001B2760"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(13)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взрослых, повторно госпитализированных за период по причине заболеваний сердечно-сосудистой системы или их осложнений в течение года с момента предыдущей госпитализации, от общего числа взрослых, госпитализированных за период по причине заболеваний сердечно-сосудистой системы или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их осложнений.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которых, выше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&lt; 3 % - 0 баллов;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3 % - 1 балл;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7 % - 2 балла.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ниже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снижения по сравнению с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минимально возможного значения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- 2 балла;</w:t>
            </w:r>
          </w:p>
          <w:p w:rsidR="00A2098C" w:rsidRPr="004954C4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- 1 балл.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</w:t>
            </w:r>
          </w:p>
        </w:tc>
      </w:tr>
      <w:tr w:rsidR="009875BB" w:rsidRPr="004954C4" w:rsidTr="009875BB">
        <w:trPr>
          <w:trHeight w:val="259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D013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D013E2"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(14)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взрослых, находящихся под диспансерным наблюдением по поводу сахарного диабета, у которых впервые зарегистрированы осложнения за период (диабетическая ретинопатия, диабетическая стопа), от общего числа находящихся под диспансерным наблюдением по поводу сахарного диабета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показателя за период по отношению к показателю в предыдущем периоде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которых, выше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&lt; 5 % - 0 баллов;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5 % - 1,5 балла;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Уменьшение ≥ 10 % - 3 балла.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ниже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значения по субъекту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Российской Федерации: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снижения по сравнению с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минимально возможного значения</w:t>
            </w:r>
          </w:p>
          <w:p w:rsidR="00F95FD9" w:rsidRPr="00F95FD9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- 3 балла;</w:t>
            </w:r>
          </w:p>
          <w:p w:rsidR="00A2098C" w:rsidRPr="004954C4" w:rsidRDefault="00F95FD9" w:rsidP="00F95FD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95FD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- 1,5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D013E2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9875BB" w:rsidRPr="004954C4" w:rsidTr="009875BB">
        <w:trPr>
          <w:trHeight w:val="688"/>
        </w:trPr>
        <w:tc>
          <w:tcPr>
            <w:tcW w:w="10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Детское население (от 0 до 17 лет включительно)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D013E2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35</w:t>
            </w:r>
          </w:p>
        </w:tc>
      </w:tr>
      <w:tr w:rsidR="00A2098C" w:rsidRPr="004954C4" w:rsidTr="009875BB">
        <w:trPr>
          <w:trHeight w:val="709"/>
        </w:trPr>
        <w:tc>
          <w:tcPr>
            <w:tcW w:w="107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Оценка эффективности профилактических мероприятий и диспансерного наблюдения</w:t>
            </w:r>
          </w:p>
        </w:tc>
      </w:tr>
      <w:tr w:rsidR="009875BB" w:rsidRPr="004954C4" w:rsidTr="009875BB">
        <w:trPr>
          <w:trHeight w:val="84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C2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</w:t>
            </w:r>
            <w:r w:rsidR="00C27609"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7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(15)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357D21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Охват вакцинацией детей в рамках Национального календаря прививок.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Достижение планового показателя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100% плана или более – 5 баллов;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Выше среднего значения по субъекту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Российской Федерации - 3 балла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Менее 100% от плана, но с приростом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показателя по сравнению </w:t>
            </w:r>
            <w:proofErr w:type="gramStart"/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</w:t>
            </w:r>
            <w:proofErr w:type="gramEnd"/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предыдущем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периодом – 2 балла;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Менее 100% от плана, равно или со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снижением показателя по сравнению с</w:t>
            </w:r>
          </w:p>
          <w:p w:rsidR="00A2098C" w:rsidRPr="004954C4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предыдущем периодом – 0 баллов.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C27609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875BB" w:rsidRPr="004954C4" w:rsidTr="009875BB">
        <w:trPr>
          <w:trHeight w:val="2391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609" w:rsidRPr="004954C4" w:rsidRDefault="00C27609" w:rsidP="00C276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18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(16)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609" w:rsidRPr="004954C4" w:rsidRDefault="00C27609" w:rsidP="00C27609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костно-мышечной системы и соединительной ткани за период, от общего числа детей с впервые в жизни установленными диагнозами болезней костно-мышечной системы и соединительной ткани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609" w:rsidRPr="004954C4" w:rsidRDefault="00C27609" w:rsidP="00C2760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3% - 6 баллов;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1% - 3 балла;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1% - 0 баллов.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выше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- 6 баллов;</w:t>
            </w:r>
          </w:p>
          <w:p w:rsidR="00C27609" w:rsidRPr="004954C4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- 3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7609" w:rsidRPr="004954C4" w:rsidRDefault="00C27609" w:rsidP="00C27609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9875BB" w:rsidRPr="004954C4" w:rsidTr="009875BB">
        <w:trPr>
          <w:trHeight w:val="2127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30AE" w:rsidRPr="004954C4" w:rsidRDefault="009E30AE" w:rsidP="009E30A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19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(17)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30AE" w:rsidRPr="004954C4" w:rsidRDefault="009E30AE" w:rsidP="009E30A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глаза и его придаточного аппарата за период, от общего числа детей с впервые в жизни установленными диагнозами болезней глаза и его придаточного аппарата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30AE" w:rsidRPr="004954C4" w:rsidRDefault="009E30AE" w:rsidP="009E30A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9E30AE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3% - 6 баллов;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1% - 3 балла;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1% - 0 баллов.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выше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- 6 баллов;</w:t>
            </w:r>
          </w:p>
          <w:p w:rsidR="004E20CA" w:rsidRPr="004954C4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- 3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30AE" w:rsidRPr="004954C4" w:rsidRDefault="009E30AE" w:rsidP="009E30A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9875BB" w:rsidRPr="004954C4" w:rsidTr="009875BB">
        <w:trPr>
          <w:trHeight w:val="1960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20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(18)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органов пищеварения за период, от общего числа детей с впервые в жизни установленными диагнозами болезней органов пищеварения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3% - 6 баллов;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1% - 3 балла;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1% - 0 баллов.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выше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- 6 баллов;</w:t>
            </w:r>
          </w:p>
          <w:p w:rsidR="00CA3D57" w:rsidRPr="004954C4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- 3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9875BB" w:rsidRPr="004954C4" w:rsidTr="009875BB">
        <w:trPr>
          <w:trHeight w:val="2115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21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(19)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системы кровообращения за период от общего числа детей с впервые в жизни установленными диагнозами болезней системы кровообращения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3% - 6 баллов;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1% - 3 балла;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1% - 0 баллов.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выше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- 6 баллов;</w:t>
            </w:r>
          </w:p>
          <w:p w:rsidR="00CA3D57" w:rsidRPr="004954C4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- 3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9875BB" w:rsidRPr="004954C4" w:rsidTr="009875BB">
        <w:trPr>
          <w:trHeight w:val="2822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22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(20)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детей, в отношении которых установлено диспансерное наблюдение по поводу болезней эндокринной системы, расстройства питания и нарушения обмена веществ за период, от общего числа детей с впервые в жизни установленными диагнозами болезней эндокринной системы, расстройства питания и нарушения обмена веществ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3% - 6 баллов;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1% - 3 балла;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1% - 0 баллов.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  <w:r>
              <w:t xml:space="preserve"> </w:t>
            </w: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выше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4E20CA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- 6 баллов;</w:t>
            </w:r>
          </w:p>
          <w:p w:rsidR="00CA3D57" w:rsidRPr="004E20CA" w:rsidRDefault="004E20CA" w:rsidP="004E20CA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E20C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- 3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3D57" w:rsidRPr="004954C4" w:rsidRDefault="00CA3D57" w:rsidP="00CA3D57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6</w:t>
            </w:r>
          </w:p>
        </w:tc>
      </w:tr>
      <w:tr w:rsidR="009875BB" w:rsidRPr="004954C4" w:rsidTr="009875BB">
        <w:trPr>
          <w:trHeight w:val="624"/>
        </w:trPr>
        <w:tc>
          <w:tcPr>
            <w:tcW w:w="10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D9D9D9"/>
            <w:vAlign w:val="center"/>
          </w:tcPr>
          <w:p w:rsidR="00A2098C" w:rsidRPr="004954C4" w:rsidRDefault="00A2098C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Оказание акушерско-гинекологической помощи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2098C" w:rsidRPr="004954C4" w:rsidRDefault="00CA3D57" w:rsidP="00A2098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bCs/>
                <w:color w:val="000000" w:themeColor="text1"/>
                <w:sz w:val="28"/>
                <w:szCs w:val="28"/>
                <w:lang w:eastAsia="ru-RU"/>
              </w:rPr>
              <w:t>35</w:t>
            </w:r>
          </w:p>
        </w:tc>
      </w:tr>
      <w:tr w:rsidR="009875BB" w:rsidRPr="004954C4" w:rsidTr="009875BB">
        <w:trPr>
          <w:trHeight w:val="62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F75" w:rsidRPr="004954C4" w:rsidRDefault="005F5F75" w:rsidP="005F5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23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(21)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F75" w:rsidRPr="004954C4" w:rsidRDefault="005F5F75" w:rsidP="005F5F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Доля женщин, отказавшихся от искусственного прерывания беременности, от числа женщин, прошедших </w:t>
            </w:r>
            <w:proofErr w:type="spellStart"/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доабортное</w:t>
            </w:r>
            <w:proofErr w:type="spellEnd"/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консультирование за период.</w:t>
            </w:r>
          </w:p>
          <w:p w:rsidR="005F5F75" w:rsidRPr="004954C4" w:rsidRDefault="005F5F75" w:rsidP="005F5F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F5F75" w:rsidRPr="004954C4" w:rsidRDefault="005F5F75" w:rsidP="005F5F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F5F75" w:rsidRPr="004954C4" w:rsidRDefault="005F5F75" w:rsidP="005F5F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F5F75" w:rsidRPr="004954C4" w:rsidRDefault="005F5F75" w:rsidP="005F5F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F5F75" w:rsidRPr="004954C4" w:rsidRDefault="005F5F75" w:rsidP="005F5F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5F5F75" w:rsidRPr="004954C4" w:rsidRDefault="005F5F75" w:rsidP="005F5F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F75" w:rsidRPr="004954C4" w:rsidRDefault="005F5F75" w:rsidP="005F5F75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10% - 8 баллов;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7% - 5 баллов;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3% - 3 балла;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3% - 1 балл.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выше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достижения максимально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возможного значения показателя - 8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баллов;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предыдущим периодом - 5 баллов;</w:t>
            </w:r>
          </w:p>
          <w:p w:rsidR="005F5F75" w:rsidRPr="004954C4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- 4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5F75" w:rsidRPr="004954C4" w:rsidRDefault="005F5F75" w:rsidP="005F5F7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8</w:t>
            </w:r>
          </w:p>
        </w:tc>
      </w:tr>
      <w:tr w:rsidR="009875BB" w:rsidRPr="004954C4" w:rsidTr="009875BB">
        <w:trPr>
          <w:trHeight w:val="698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24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(23)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женщин с подозрением на  злокачественное новообразование шейки матки,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впервые в жизни установленным диагнозом злокачественное новообразование шейки матки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7D7FAC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10% - 9 баллов;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7% - 7 баллов;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3% - 3 балла;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3% - 1 балл.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выше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- 9 баллов;</w:t>
            </w:r>
          </w:p>
          <w:p w:rsidR="00FB049E" w:rsidRPr="004954C4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- 4,5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9875BB" w:rsidRPr="004954C4" w:rsidTr="009875BB">
        <w:trPr>
          <w:trHeight w:val="9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25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(24)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женщин с подозрением на злокачественное новообразование молочной железы, выявленным впервые при профилактическом медицинском осмотре или диспансеризации, от общего числа женщин с подозрением на злокачественное новообразование или в впервые в жизни установленным диагнозом злокачественное новообразование молочной железы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ind w:left="-114" w:right="-102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10% - 9 баллов;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7% - 7 баллов;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3% - 3 балла;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3% - 1 балл.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выше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  <w:r>
              <w:t xml:space="preserve"> </w:t>
            </w: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- 9 баллов;</w:t>
            </w:r>
          </w:p>
          <w:p w:rsidR="007D7FAC" w:rsidRPr="004954C4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- 4,5 балла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</w:t>
            </w:r>
          </w:p>
        </w:tc>
      </w:tr>
      <w:tr w:rsidR="009875BB" w:rsidRPr="004954C4" w:rsidTr="009875BB">
        <w:trPr>
          <w:trHeight w:val="6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26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(25)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беременных женщин, прошедших скрининг в части оценки антенатального развития плода за период, от общего числа женщин, состоявших на учете по поводу беременности и родов за период.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показателя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период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по отношению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к показателю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br/>
              <w:t>за предыдущий период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которых ниже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Федерации: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10% - 9 баллов;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7% - 7 баллов;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≥ 3% - 3 балла;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Прирост &lt; 3% - 1 балл.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Для медицинских организаций,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значение показателя равно или выше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среднего по субъекту Российской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>Федерации: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При условии прироста по сравнению с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t xml:space="preserve"> </w:t>
            </w: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предыдущим периодом или достижения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максимально возможного значения</w:t>
            </w:r>
          </w:p>
          <w:p w:rsidR="00FB049E" w:rsidRPr="00FB049E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показателя - 9 баллов;</w:t>
            </w:r>
          </w:p>
          <w:p w:rsidR="007D7FAC" w:rsidRPr="004954C4" w:rsidRDefault="00FB049E" w:rsidP="00FB049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 иных случаях - 4,5 балла.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9</w:t>
            </w:r>
          </w:p>
        </w:tc>
      </w:tr>
      <w:tr w:rsidR="009875BB" w:rsidRPr="004954C4" w:rsidTr="009875BB">
        <w:trPr>
          <w:trHeight w:val="636"/>
        </w:trPr>
        <w:tc>
          <w:tcPr>
            <w:tcW w:w="100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13B" w:rsidRPr="004954C4" w:rsidRDefault="0076013B" w:rsidP="007D7FAC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Оценка качества оказания медицинской помощи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6013B" w:rsidRPr="004954C4" w:rsidRDefault="0076013B" w:rsidP="007D7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  <w:t>35</w:t>
            </w:r>
          </w:p>
        </w:tc>
      </w:tr>
      <w:tr w:rsidR="009875BB" w:rsidRPr="004954C4" w:rsidTr="009875BB">
        <w:trPr>
          <w:trHeight w:val="6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27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(27)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D7FAC" w:rsidP="007D7F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экспертиз качества медицинской помощи, оказанной в рамках диспансерного наблюдения, в которых выявлены нарушения, приведшие к ухудшению состоянию здоровья, летальному исходу застрахованного лица, от всех проведенных экспертиз качества медицинской помощи.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6013B" w:rsidP="007D7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 – 4 балла.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Выявлены нарушения в ≤ 3% от всех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проведенных экспертиз качества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медицинской помощи (-2 балла).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Выявлены нарушения в &gt; 3% от всех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проведенных экспертиз качества</w:t>
            </w:r>
          </w:p>
          <w:p w:rsidR="0076013B" w:rsidRPr="004954C4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медицинской помощи (-4 балла).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7FAC" w:rsidRPr="004954C4" w:rsidRDefault="0076013B" w:rsidP="007D7F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  <w:tr w:rsidR="009875BB" w:rsidRPr="004954C4" w:rsidTr="009875BB">
        <w:trPr>
          <w:trHeight w:val="6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52" w:rsidRPr="004954C4" w:rsidRDefault="001E2A52" w:rsidP="001E2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28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  (28)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52" w:rsidRPr="004954C4" w:rsidRDefault="001E2A52" w:rsidP="001E2A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экспертиз качества медицинской помощи, в которых выявлены нарушения, приведшие к ухудшению состояния здоровья застрахованного лица, от всех проведенных экспертиз качества медицинской помощи.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52" w:rsidRPr="004954C4" w:rsidRDefault="001E2A52" w:rsidP="001E2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 – 3 балла.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Выявлены нарушения в ≤ 3% от всех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проведенных экспертиз качества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медицинской помощи (-2 балла).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Выявлены нарушения в &gt; 3% от всех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проведенных экспертиз качества</w:t>
            </w:r>
          </w:p>
          <w:p w:rsidR="001E2A52" w:rsidRPr="004954C4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медицинской помощи (-3 балла).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52" w:rsidRPr="004954C4" w:rsidRDefault="001E2A52" w:rsidP="001E2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 w:eastAsia="ru-RU"/>
              </w:rPr>
              <w:t>3</w:t>
            </w:r>
          </w:p>
        </w:tc>
      </w:tr>
      <w:tr w:rsidR="009875BB" w:rsidRPr="004954C4" w:rsidTr="009875BB">
        <w:trPr>
          <w:trHeight w:val="6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52" w:rsidRPr="004954C4" w:rsidRDefault="001E2A52" w:rsidP="001E2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29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(29)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52" w:rsidRPr="004954C4" w:rsidRDefault="001E2A52" w:rsidP="001E2A52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экспертиз качества медицинской помощи, в которых выявлены нарушения, приведшие к инвалидизации застрахованного лица, от всех проведенных экспертиз качества медицинской помощи.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52" w:rsidRPr="004954C4" w:rsidRDefault="001E2A52" w:rsidP="001E2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 – 5 баллов.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Выявлены нарушения ≤ 3% от всех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проведенных экспертиз качества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медицинской помощи (-3 балла).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Выявлены нарушения &gt; 3% от всех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проведенных экспертиз качества</w:t>
            </w:r>
          </w:p>
          <w:p w:rsidR="001E2A52" w:rsidRPr="004954C4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медицинской помощи (-5 баллов).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2A52" w:rsidRPr="004954C4" w:rsidRDefault="001E2A52" w:rsidP="001E2A5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5</w:t>
            </w:r>
          </w:p>
        </w:tc>
      </w:tr>
      <w:tr w:rsidR="009875BB" w:rsidRPr="004954C4" w:rsidTr="009875BB">
        <w:trPr>
          <w:trHeight w:val="6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30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(30)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Доля экспертиз качества медицинской помощи, в которых выявлены нарушения, приведшие к летальному исходу застрахованного лица, от всех проведенных экспертиз качества медицинской помощи.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 – 8 баллов.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Выявлены нарушения ≤ 3% от всех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проведенных экспертиз качества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медицинской помощи (-4 балла).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Выявлены нарушения &gt; 3% от всех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проведенных экспертиз качества</w:t>
            </w:r>
          </w:p>
          <w:p w:rsidR="0032591B" w:rsidRPr="004954C4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медицинской помощи (-8 баллов).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9875BB" w:rsidRPr="004954C4" w:rsidTr="009875BB">
        <w:trPr>
          <w:trHeight w:val="6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31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(31)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Необоснованный отказ застрахованным лицам в оказании медицинской помощи в соответствии с программой обязательного медицинского страхования, с последующим ухудшением состояния здоровья.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 – 3 балла;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Наличие нарушения, приведшего к </w:t>
            </w:r>
            <w:r>
              <w:t xml:space="preserve"> </w:t>
            </w: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ухудшению состояния здоровья</w:t>
            </w:r>
          </w:p>
          <w:p w:rsidR="0032591B" w:rsidRPr="004954C4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(- 3 балла).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</w:t>
            </w:r>
          </w:p>
        </w:tc>
      </w:tr>
      <w:tr w:rsidR="009875BB" w:rsidRPr="004954C4" w:rsidTr="009875BB">
        <w:trPr>
          <w:trHeight w:val="6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32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(32)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Необоснованный отказ  застрахованным лицам в оказании медицинской помощи в соответствии с программой обязательного медицинского страхования, приведший к летальному исходу.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Отсутствие нарушений – 8 баллов;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Наличие нарушения, приведшего к</w:t>
            </w:r>
          </w:p>
          <w:p w:rsidR="0032591B" w:rsidRPr="004954C4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летальному исходу (-8 баллов).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</w:t>
            </w:r>
          </w:p>
        </w:tc>
      </w:tr>
      <w:tr w:rsidR="009875BB" w:rsidRPr="00B00BB4" w:rsidTr="009875BB">
        <w:trPr>
          <w:trHeight w:val="636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33</w:t>
            </w:r>
            <w:r w:rsidR="00021C17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(33)</w:t>
            </w:r>
          </w:p>
        </w:tc>
        <w:tc>
          <w:tcPr>
            <w:tcW w:w="294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32591B" w:rsidP="0032591B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Доля застрахованных лиц, которым оказывалась медицинская помощь в стационарных условиях, с впервые выявленным диагнозом, по которому предусмотрено установление </w:t>
            </w:r>
            <w:proofErr w:type="spellStart"/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диспан-серного</w:t>
            </w:r>
            <w:proofErr w:type="spellEnd"/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наблюдения и получивших в течение трех рабочих дней консультацию врача-специалиста (фельдшера фельдшерско-акушерско-го пункта, фельдшерского пункта при условии возложения на него функции лечащего врача), от застрахованных лиц, которым оказывалась меди-цинская помощь в стационарных условиях, с диагнозом, по которому предусмотрено установление </w:t>
            </w:r>
            <w:proofErr w:type="spellStart"/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диспан-серного</w:t>
            </w:r>
            <w:proofErr w:type="spellEnd"/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 xml:space="preserve"> наблюдения (за исключением тех пациентов, которые направлены на лечение в стационарных условиях и в условиях дневного </w:t>
            </w: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стационара).  </w:t>
            </w:r>
          </w:p>
        </w:tc>
        <w:tc>
          <w:tcPr>
            <w:tcW w:w="187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B8638F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Достижение показателя</w:t>
            </w:r>
          </w:p>
        </w:tc>
        <w:tc>
          <w:tcPr>
            <w:tcW w:w="4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100% - 4 балла;</w:t>
            </w:r>
          </w:p>
          <w:p w:rsidR="00FB049E" w:rsidRPr="00FB049E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90% - 99% - 2 балла;</w:t>
            </w:r>
          </w:p>
          <w:p w:rsidR="00B8638F" w:rsidRPr="004954C4" w:rsidRDefault="00FB049E" w:rsidP="00FB049E">
            <w:pPr>
              <w:spacing w:after="0" w:line="240" w:lineRule="auto"/>
              <w:ind w:left="-113" w:right="-101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FB049E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89% и ниже – 0 баллов.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591B" w:rsidRPr="004954C4" w:rsidRDefault="00B8638F" w:rsidP="003259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4954C4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  <w:t>4</w:t>
            </w:r>
          </w:p>
        </w:tc>
      </w:tr>
    </w:tbl>
    <w:p w:rsidR="00045957" w:rsidRDefault="00045957" w:rsidP="00643DF2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F4213" w:rsidRDefault="00EF4213" w:rsidP="00EF42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F4213" w:rsidRDefault="00EF4213" w:rsidP="00EF42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F4213" w:rsidRPr="00EF4213" w:rsidRDefault="00EF4213" w:rsidP="00EF42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EF42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Методика расчета объема средств, направляемых медицинским организациям за достижение целевых значений показателей результативности деятельности </w:t>
      </w:r>
    </w:p>
    <w:p w:rsidR="00EF4213" w:rsidRPr="00EF4213" w:rsidRDefault="00EF4213" w:rsidP="00EF4213">
      <w:pPr>
        <w:widowControl w:val="0"/>
        <w:spacing w:after="0" w:line="240" w:lineRule="auto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EF4213" w:rsidRPr="00EF4213" w:rsidRDefault="00EF4213" w:rsidP="00EF42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4213">
        <w:rPr>
          <w:rFonts w:ascii="Times New Roman" w:hAnsi="Times New Roman"/>
          <w:sz w:val="28"/>
          <w:szCs w:val="28"/>
        </w:rPr>
        <w:t xml:space="preserve">В зависимости от результатов деятельности медицинской организации по каждому показателю определяется соответствующий балл. </w:t>
      </w:r>
    </w:p>
    <w:p w:rsidR="00EF4213" w:rsidRPr="00EF4213" w:rsidRDefault="00EF4213" w:rsidP="00EF42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4213">
        <w:rPr>
          <w:rFonts w:ascii="Times New Roman" w:hAnsi="Times New Roman"/>
          <w:sz w:val="28"/>
          <w:szCs w:val="28"/>
        </w:rPr>
        <w:t xml:space="preserve">С учетом фактического выполнения показателей, медицинские организации распределяются на три группы: </w:t>
      </w:r>
    </w:p>
    <w:p w:rsidR="00EF4213" w:rsidRPr="00EF4213" w:rsidRDefault="00EF4213" w:rsidP="00EF42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4213">
        <w:rPr>
          <w:rFonts w:ascii="Times New Roman" w:hAnsi="Times New Roman"/>
          <w:sz w:val="28"/>
          <w:szCs w:val="28"/>
        </w:rPr>
        <w:t>I группа - выполнившие до 40 процентов показателей (из возможного для медицинской организации количества выполнимых показателей);</w:t>
      </w:r>
    </w:p>
    <w:p w:rsidR="00EF4213" w:rsidRPr="00EF4213" w:rsidRDefault="00EF4213" w:rsidP="00EF42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4213">
        <w:rPr>
          <w:rFonts w:ascii="Times New Roman" w:hAnsi="Times New Roman"/>
          <w:sz w:val="28"/>
          <w:szCs w:val="28"/>
        </w:rPr>
        <w:t>II группа - от 40 (включительно) до 60 процентов показателей (из возможного для медицинской организации количества выполнимых показателей);</w:t>
      </w:r>
    </w:p>
    <w:p w:rsidR="00EF4213" w:rsidRPr="00EF4213" w:rsidRDefault="00EF4213" w:rsidP="00EF421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F4213">
        <w:rPr>
          <w:rFonts w:ascii="Times New Roman" w:hAnsi="Times New Roman"/>
          <w:sz w:val="28"/>
          <w:szCs w:val="28"/>
        </w:rPr>
        <w:t>III группа - от 60 (включительно) процентов показателей (из возможного для медицинской организации количества выполнимых показателей).</w:t>
      </w:r>
    </w:p>
    <w:p w:rsidR="00EF4213" w:rsidRPr="00EF4213" w:rsidRDefault="00EF4213" w:rsidP="00EF4213">
      <w:pPr>
        <w:pStyle w:val="ConsPlusNormal"/>
        <w:tabs>
          <w:tab w:val="left" w:pos="851"/>
        </w:tabs>
        <w:spacing w:before="120"/>
        <w:ind w:firstLine="567"/>
        <w:jc w:val="both"/>
        <w:rPr>
          <w:rFonts w:ascii="Times New Roman" w:hAnsi="Times New Roman"/>
          <w:color w:val="000000" w:themeColor="text1"/>
          <w:sz w:val="28"/>
          <w:lang w:val="ru-RU"/>
        </w:rPr>
      </w:pPr>
      <w:r w:rsidRPr="00EF4213">
        <w:rPr>
          <w:rFonts w:ascii="Times New Roman" w:hAnsi="Times New Roman"/>
          <w:color w:val="000000" w:themeColor="text1"/>
          <w:sz w:val="28"/>
          <w:lang w:val="ru-RU"/>
        </w:rPr>
        <w:t xml:space="preserve">  Показатель считается выполненным только при положительном количестве баллов.</w:t>
      </w:r>
    </w:p>
    <w:p w:rsidR="00EF4213" w:rsidRPr="00EF4213" w:rsidRDefault="00EF4213" w:rsidP="00EF42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Объем средств, предусмотренных на выплаты</w:t>
      </w:r>
      <w:r w:rsidRPr="00EF4213">
        <w:rPr>
          <w:rFonts w:ascii="Times New Roman" w:hAnsi="Times New Roman"/>
          <w:sz w:val="28"/>
          <w:szCs w:val="28"/>
        </w:rPr>
        <w:t xml:space="preserve"> </w:t>
      </w: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по итогам оценки достижения значений показателей результативности деятельности, складывается из двух частей:</w:t>
      </w:r>
    </w:p>
    <w:p w:rsidR="00EF4213" w:rsidRPr="00EF4213" w:rsidRDefault="00EF4213" w:rsidP="00EF42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rFonts w:ascii="Times New Roman" w:eastAsia="Times New Roman" w:hAnsi="Times New Roman"/>
          <w:b/>
          <w:sz w:val="28"/>
          <w:szCs w:val="28"/>
          <w:lang w:eastAsia="ru-RU"/>
        </w:rPr>
        <w:t>1 часть</w:t>
      </w: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 xml:space="preserve"> - распределение 70 процентов от объема средств с учетом показателей результативности за соответствующий период.</w:t>
      </w:r>
    </w:p>
    <w:p w:rsidR="00EF4213" w:rsidRPr="00EF4213" w:rsidRDefault="00EF4213" w:rsidP="00EF42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Указанные средства распределяются среди медицинских организаций II и III групп с учетом численности прикрепленного населения.</w:t>
      </w:r>
    </w:p>
    <w:p w:rsidR="00EF4213" w:rsidRPr="00EF4213" w:rsidRDefault="00EF4213" w:rsidP="00EF421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4213" w:rsidRPr="00EF4213" w:rsidRDefault="00EF4213" w:rsidP="00EF42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noProof/>
          <w:lang w:eastAsia="ru-RU"/>
        </w:rPr>
        <w:drawing>
          <wp:inline distT="0" distB="0" distL="0" distR="0">
            <wp:extent cx="1552575" cy="533400"/>
            <wp:effectExtent l="0" t="0" r="0" b="0"/>
            <wp:docPr id="1" name="Рисунок 44" descr="base_1_408645_328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44" descr="base_1_408645_3283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9071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04"/>
        <w:gridCol w:w="7767"/>
      </w:tblGrid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noProof/>
                <w:lang w:eastAsia="ru-RU"/>
              </w:rPr>
              <w:drawing>
                <wp:inline distT="0" distB="0" distL="0" distR="0">
                  <wp:extent cx="619125" cy="285750"/>
                  <wp:effectExtent l="0" t="0" r="0" b="0"/>
                  <wp:docPr id="2" name="Рисунок 43" descr="base_1_408645_328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43" descr="base_1_408645_328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средств, используемый при распределении 70 процентов от объема средств на стимулирование медицинских организаций за </w:t>
            </w:r>
            <w:proofErr w:type="spellStart"/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j-ый</w:t>
            </w:r>
            <w:proofErr w:type="spellEnd"/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в расчете на 1 прикрепленное лицо, рублей;</w:t>
            </w:r>
          </w:p>
        </w:tc>
      </w:tr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noProof/>
                <w:lang w:eastAsia="ru-RU"/>
              </w:rPr>
              <w:drawing>
                <wp:inline distT="0" distB="0" distL="0" distR="0">
                  <wp:extent cx="419100" cy="285750"/>
                  <wp:effectExtent l="0" t="0" r="0" b="0"/>
                  <wp:docPr id="3" name="Рисунок 42" descr="base_1_408645_328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Рисунок 42" descr="base_1_408645_328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j-ый</w:t>
            </w:r>
            <w:proofErr w:type="spellEnd"/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рублей;</w:t>
            </w:r>
          </w:p>
        </w:tc>
      </w:tr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noProof/>
                <w:lang w:eastAsia="ru-RU"/>
              </w:rPr>
              <w:drawing>
                <wp:inline distT="0" distB="0" distL="0" distR="0">
                  <wp:extent cx="619125" cy="285750"/>
                  <wp:effectExtent l="0" t="0" r="0" b="0"/>
                  <wp:docPr id="4" name="Рисунок 41" descr="base_1_408645_328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Рисунок 41" descr="base_1_408645_328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прикрепленного населения в j-м периоде ко всем медицинским организациям II и III групп.</w:t>
            </w:r>
          </w:p>
        </w:tc>
      </w:tr>
    </w:tbl>
    <w:p w:rsidR="00EF4213" w:rsidRPr="00EF4213" w:rsidRDefault="00EF4213" w:rsidP="00EF42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4213" w:rsidRPr="00EF4213" w:rsidRDefault="00EF4213" w:rsidP="00EF421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 xml:space="preserve">В качестве численности прикрепленного населения к конкретной медицинской организации используется </w:t>
      </w:r>
      <w:r w:rsidRPr="00EF4213">
        <w:rPr>
          <w:rFonts w:ascii="Times New Roman" w:hAnsi="Times New Roman"/>
          <w:color w:val="000000" w:themeColor="text1"/>
          <w:sz w:val="28"/>
        </w:rPr>
        <w:t>средняя численность за период.</w:t>
      </w:r>
    </w:p>
    <w:p w:rsidR="00EF4213" w:rsidRPr="00EF4213" w:rsidRDefault="00EF4213" w:rsidP="00EF42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средств, направляемый в i-ю медицинскую организацию II и III групп за </w:t>
      </w:r>
      <w:proofErr w:type="spellStart"/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j-тый</w:t>
      </w:r>
      <w:proofErr w:type="spellEnd"/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при распределении 70 процентов от объема средств с учетом показателей результативности </w:t>
      </w:r>
      <w:r w:rsidRPr="00EF4213">
        <w:rPr>
          <w:noProof/>
          <w:lang w:eastAsia="ru-RU"/>
        </w:rPr>
        <w:drawing>
          <wp:inline distT="0" distB="0" distL="0" distR="0">
            <wp:extent cx="809625" cy="304800"/>
            <wp:effectExtent l="0" t="0" r="0" b="0"/>
            <wp:docPr id="5" name="Рисунок 40" descr="base_1_408645_32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40" descr="base_1_408645_3283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, рассчитывается по следующей формуле:</w:t>
      </w:r>
    </w:p>
    <w:p w:rsidR="00EF4213" w:rsidRPr="00EF4213" w:rsidRDefault="00EF4213" w:rsidP="00EF42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noProof/>
          <w:lang w:eastAsia="ru-RU"/>
        </w:rPr>
        <w:drawing>
          <wp:inline distT="0" distB="0" distL="0" distR="0">
            <wp:extent cx="1981200" cy="285750"/>
            <wp:effectExtent l="0" t="0" r="0" b="0"/>
            <wp:docPr id="6" name="Рисунок 39" descr="base_1_408645_328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39" descr="base_1_408645_3284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9071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04"/>
        <w:gridCol w:w="7767"/>
      </w:tblGrid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noProof/>
                <w:lang w:eastAsia="ru-RU"/>
              </w:rPr>
              <w:drawing>
                <wp:inline distT="0" distB="0" distL="0" distR="0">
                  <wp:extent cx="466725" cy="257175"/>
                  <wp:effectExtent l="0" t="0" r="0" b="0"/>
                  <wp:docPr id="7" name="Рисунок 38" descr="base_1_408645_328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Рисунок 38" descr="base_1_408645_328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-</w:t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численность прикрепленного населения в j-м периоде к i-той медицинской организации II и III групп.</w:t>
            </w:r>
          </w:p>
        </w:tc>
      </w:tr>
    </w:tbl>
    <w:p w:rsidR="00EF4213" w:rsidRPr="00EF4213" w:rsidRDefault="00EF4213" w:rsidP="00EF4213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EF4213" w:rsidRPr="00EF4213" w:rsidRDefault="00EF4213" w:rsidP="00EF42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rFonts w:ascii="Times New Roman" w:eastAsia="Times New Roman" w:hAnsi="Times New Roman"/>
          <w:b/>
          <w:sz w:val="28"/>
          <w:szCs w:val="28"/>
          <w:lang w:eastAsia="ru-RU"/>
        </w:rPr>
        <w:t>2 часть</w:t>
      </w: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 xml:space="preserve"> - распределение 30 процентов от объема средств с учетом показателей результативности за соответствующей период.</w:t>
      </w:r>
    </w:p>
    <w:p w:rsidR="00EF4213" w:rsidRPr="00EF4213" w:rsidRDefault="00EF4213" w:rsidP="00EF42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Указанные средства распределяются среди медицинских организаций III группы с учетом абсолютного количества набранных соответствующими медицинскими организациями баллов.</w:t>
      </w:r>
    </w:p>
    <w:p w:rsidR="00EF4213" w:rsidRPr="00EF4213" w:rsidRDefault="00EF4213" w:rsidP="00EF42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noProof/>
          <w:lang w:eastAsia="ru-RU"/>
        </w:rPr>
        <w:drawing>
          <wp:inline distT="0" distB="0" distL="0" distR="0">
            <wp:extent cx="1600200" cy="533400"/>
            <wp:effectExtent l="0" t="0" r="0" b="0"/>
            <wp:docPr id="8" name="Рисунок 37" descr="base_1_408645_32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Рисунок 37" descr="base_1_408645_3284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533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,</w:t>
      </w:r>
    </w:p>
    <w:tbl>
      <w:tblPr>
        <w:tblW w:w="9071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04"/>
        <w:gridCol w:w="7767"/>
      </w:tblGrid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noProof/>
                <w:lang w:eastAsia="ru-RU"/>
              </w:rPr>
              <w:drawing>
                <wp:inline distT="0" distB="0" distL="0" distR="0">
                  <wp:extent cx="676275" cy="285750"/>
                  <wp:effectExtent l="0" t="0" r="0" b="0"/>
                  <wp:docPr id="9" name="Рисунок 36" descr="base_1_408645_328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Рисунок 36" descr="base_1_408645_328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объем средств, используемый при распределении 30 процентов от объема средств на стимулирование медицинских организаций за </w:t>
            </w:r>
            <w:proofErr w:type="spellStart"/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j-ый</w:t>
            </w:r>
            <w:proofErr w:type="spellEnd"/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в расчете на 1 балл, рублей;</w:t>
            </w:r>
          </w:p>
        </w:tc>
      </w:tr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noProof/>
                <w:lang w:eastAsia="ru-RU"/>
              </w:rPr>
              <w:drawing>
                <wp:inline distT="0" distB="0" distL="0" distR="0">
                  <wp:extent cx="419100" cy="285750"/>
                  <wp:effectExtent l="0" t="0" r="0" b="0"/>
                  <wp:docPr id="10" name="Рисунок 35" descr="base_1_408645_328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Рисунок 35" descr="base_1_408645_328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совокупный объем средств на стимулирование медицинских организаций за </w:t>
            </w:r>
            <w:proofErr w:type="spellStart"/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j-ый</w:t>
            </w:r>
            <w:proofErr w:type="spellEnd"/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период, рублей;</w:t>
            </w:r>
          </w:p>
        </w:tc>
      </w:tr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noProof/>
                <w:lang w:eastAsia="ru-RU"/>
              </w:rPr>
              <w:drawing>
                <wp:inline distT="0" distB="0" distL="0" distR="0">
                  <wp:extent cx="590550" cy="285750"/>
                  <wp:effectExtent l="0" t="0" r="0" b="0"/>
                  <wp:docPr id="11" name="Рисунок 34" descr="base_1_408645_328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Рисунок 34" descr="base_1_408645_328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285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баллов, набранных в j-м периоде всеми медицинскими организациями III группы.</w:t>
            </w:r>
          </w:p>
        </w:tc>
      </w:tr>
    </w:tbl>
    <w:p w:rsidR="00EF4213" w:rsidRPr="00EF4213" w:rsidRDefault="00EF4213" w:rsidP="00EF421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4213" w:rsidRPr="00EF4213" w:rsidRDefault="00EF4213" w:rsidP="00EF42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 xml:space="preserve">Объем средств, направляемый в i-ю медицинскую организацию III группы за </w:t>
      </w:r>
      <w:proofErr w:type="spellStart"/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j-тый</w:t>
      </w:r>
      <w:proofErr w:type="spellEnd"/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период, при распределении 30 процентов от объема средств на стимулирование медицинских организаций </w:t>
      </w:r>
      <w:r w:rsidRPr="00EF4213">
        <w:rPr>
          <w:noProof/>
          <w:lang w:eastAsia="ru-RU"/>
        </w:rPr>
        <w:drawing>
          <wp:inline distT="0" distB="0" distL="0" distR="0">
            <wp:extent cx="866775" cy="304800"/>
            <wp:effectExtent l="0" t="0" r="0" b="0"/>
            <wp:docPr id="12" name="Рисунок 33" descr="base_1_408645_32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Рисунок 33" descr="base_1_408645_3284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0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, рассчитывается по следующей формуле:</w:t>
      </w:r>
    </w:p>
    <w:p w:rsidR="00EF4213" w:rsidRPr="00EF4213" w:rsidRDefault="00EF4213" w:rsidP="00EF421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4213" w:rsidRPr="00EF4213" w:rsidRDefault="00EF4213" w:rsidP="00EF42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noProof/>
          <w:lang w:eastAsia="ru-RU"/>
        </w:rPr>
        <w:drawing>
          <wp:inline distT="0" distB="0" distL="0" distR="0">
            <wp:extent cx="2047875" cy="285750"/>
            <wp:effectExtent l="0" t="0" r="0" b="0"/>
            <wp:docPr id="13" name="Рисунок 32" descr="base_1_408645_328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32" descr="base_1_408645_3284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9071" w:type="dxa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1304"/>
        <w:gridCol w:w="7767"/>
      </w:tblGrid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где:</w:t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EF4213" w:rsidRPr="00EF4213" w:rsidTr="00D7294C">
        <w:tc>
          <w:tcPr>
            <w:tcW w:w="1304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noProof/>
                <w:lang w:eastAsia="ru-RU"/>
              </w:rPr>
              <w:lastRenderedPageBreak/>
              <w:drawing>
                <wp:inline distT="0" distB="0" distL="0" distR="0">
                  <wp:extent cx="447675" cy="257175"/>
                  <wp:effectExtent l="0" t="0" r="0" b="0"/>
                  <wp:docPr id="14" name="Рисунок 31" descr="base_1_408645_328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Рисунок 31" descr="base_1_408645_328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675" cy="2571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66" w:type="dxa"/>
          </w:tcPr>
          <w:p w:rsidR="00EF4213" w:rsidRPr="00EF4213" w:rsidRDefault="00EF4213" w:rsidP="00D7294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F42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количество баллов, набранных в j-м периоде i-той медицинской организацией III группы.</w:t>
            </w:r>
          </w:p>
        </w:tc>
      </w:tr>
    </w:tbl>
    <w:p w:rsidR="00EF4213" w:rsidRPr="00EF4213" w:rsidRDefault="00EF4213" w:rsidP="00EF4213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4213" w:rsidRPr="00EF4213" w:rsidRDefault="00EF4213" w:rsidP="00EF42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Если по итогам года отсутствуют медицинские организации, включенные в III группу, средства, предназначенные для осуществления стимулирующих выплат медицинским организациям III группы, распределяются между медицинскими организациями II группы в соответствии с установленной методикой (с учетом численности прикрепленного населения).</w:t>
      </w:r>
    </w:p>
    <w:p w:rsidR="00EF4213" w:rsidRPr="00EF4213" w:rsidRDefault="00EF4213" w:rsidP="00EF421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 xml:space="preserve">Общий объем средств, направляемых на оплату медицинской помощи с учетом показателей результативности деятельности в медицинскую организацию III группы за </w:t>
      </w:r>
      <w:proofErr w:type="spellStart"/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j-тый</w:t>
      </w:r>
      <w:proofErr w:type="spellEnd"/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определяется путем суммирования 1 и 2 частей, а для медицинских организаций I группы за </w:t>
      </w:r>
      <w:proofErr w:type="spellStart"/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>j-тый</w:t>
      </w:r>
      <w:proofErr w:type="spellEnd"/>
      <w:r w:rsidRPr="00EF4213">
        <w:rPr>
          <w:rFonts w:ascii="Times New Roman" w:eastAsia="Times New Roman" w:hAnsi="Times New Roman"/>
          <w:sz w:val="28"/>
          <w:szCs w:val="28"/>
          <w:lang w:eastAsia="ru-RU"/>
        </w:rPr>
        <w:t xml:space="preserve"> период - равняется нулю.</w:t>
      </w:r>
    </w:p>
    <w:p w:rsidR="00EF4213" w:rsidRPr="00EF4213" w:rsidRDefault="00EF4213" w:rsidP="00EF4213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  <w:lang w:val="ru-RU"/>
        </w:rPr>
      </w:pPr>
      <w:r w:rsidRPr="00EF4213">
        <w:rPr>
          <w:rFonts w:ascii="Times New Roman" w:hAnsi="Times New Roman"/>
          <w:color w:val="000000" w:themeColor="text1"/>
          <w:sz w:val="28"/>
          <w:lang w:val="ru-RU"/>
        </w:rPr>
        <w:t>Осуществление выплат стимулирующего характера медицинской организации, оказывающей медицинскую помощь в амбулаторных условиях, по результатам оценки ее деятельности, следует производить в полном объеме при условии снижения показателей смертности прикрепленного к ней населения в возрасте от 30 до 69 лет (за исключением смертности от внешних причин) и (или) смертности детей в возрасте от 0-17 лет (за исключением смертности от внешних причин) (далее – показатели смертности прикрепленного населения (взрослого и детского), а также фактического выполнения не менее 90 процентов</w:t>
      </w:r>
      <w:r w:rsidRPr="00EF4213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,</w:t>
      </w:r>
      <w:r w:rsidRPr="00EF4213">
        <w:rPr>
          <w:rFonts w:ascii="Times New Roman" w:hAnsi="Times New Roman"/>
          <w:color w:val="000000" w:themeColor="text1"/>
          <w:sz w:val="28"/>
          <w:lang w:val="ru-RU"/>
        </w:rPr>
        <w:t xml:space="preserve"> установленных решением Комиссии объемов предоставления медицинской помощи с профилактической и иными целями, а также по поводу заболеваний (посещений и обращений соответственно).</w:t>
      </w:r>
    </w:p>
    <w:p w:rsidR="00EF4213" w:rsidRPr="00EF4213" w:rsidRDefault="00EF4213" w:rsidP="00EF4213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  <w:lang w:val="ru-RU"/>
        </w:rPr>
      </w:pPr>
      <w:r w:rsidRPr="00EF4213">
        <w:rPr>
          <w:rFonts w:ascii="Times New Roman" w:hAnsi="Times New Roman"/>
          <w:color w:val="000000" w:themeColor="text1"/>
          <w:sz w:val="28"/>
          <w:lang w:val="ru-RU"/>
        </w:rPr>
        <w:t xml:space="preserve">В случае, если не достигнуто снижение вышеуказанных показателей смертности прикрепленного населения (взрослого и детского) </w:t>
      </w:r>
      <w:r w:rsidRPr="00EF4213">
        <w:rPr>
          <w:rFonts w:ascii="Times New Roman" w:hAnsi="Times New Roman"/>
          <w:color w:val="000000" w:themeColor="text1"/>
          <w:sz w:val="28"/>
          <w:lang w:val="ru-RU"/>
        </w:rPr>
        <w:br/>
        <w:t>и (или) выполнения медицинской организацией менее 90 процентов указанного объема медицинской помощи, Комиссия вправе применять понижающие коэффициенты к размеру стимулирующих выплат.</w:t>
      </w:r>
    </w:p>
    <w:p w:rsidR="00EF4213" w:rsidRPr="00EF4213" w:rsidRDefault="00EF4213" w:rsidP="00EF4213">
      <w:pPr>
        <w:pStyle w:val="ConsPlusNormal"/>
        <w:spacing w:before="120"/>
        <w:ind w:firstLine="567"/>
        <w:contextualSpacing/>
        <w:jc w:val="both"/>
        <w:rPr>
          <w:rFonts w:ascii="Times New Roman" w:hAnsi="Times New Roman"/>
          <w:color w:val="000000" w:themeColor="text1"/>
          <w:sz w:val="28"/>
          <w:lang w:val="ru-RU"/>
        </w:rPr>
      </w:pPr>
      <w:r w:rsidRPr="00EF4213">
        <w:rPr>
          <w:rFonts w:ascii="Times New Roman" w:hAnsi="Times New Roman"/>
          <w:color w:val="000000" w:themeColor="text1"/>
          <w:sz w:val="28"/>
          <w:lang w:val="ru-RU"/>
        </w:rPr>
        <w:t xml:space="preserve">Объем средств, предусмотренных на стимулирующие выплаты, </w:t>
      </w:r>
      <w:r w:rsidRPr="00EF4213">
        <w:rPr>
          <w:rFonts w:ascii="Times New Roman" w:hAnsi="Times New Roman"/>
          <w:color w:val="000000" w:themeColor="text1"/>
          <w:sz w:val="28"/>
          <w:lang w:val="ru-RU"/>
        </w:rPr>
        <w:br/>
        <w:t xml:space="preserve">не распределенный между медицинскими организациями </w:t>
      </w:r>
      <w:r w:rsidRPr="00EF4213">
        <w:rPr>
          <w:rFonts w:ascii="Times New Roman" w:hAnsi="Times New Roman"/>
          <w:color w:val="000000" w:themeColor="text1"/>
          <w:sz w:val="28"/>
        </w:rPr>
        <w:t>II</w:t>
      </w:r>
      <w:r w:rsidRPr="00EF4213">
        <w:rPr>
          <w:rFonts w:ascii="Times New Roman" w:hAnsi="Times New Roman"/>
          <w:color w:val="000000" w:themeColor="text1"/>
          <w:sz w:val="28"/>
          <w:lang w:val="ru-RU"/>
        </w:rPr>
        <w:t xml:space="preserve"> и </w:t>
      </w:r>
      <w:r w:rsidRPr="00EF4213">
        <w:rPr>
          <w:rFonts w:ascii="Times New Roman" w:hAnsi="Times New Roman"/>
          <w:color w:val="000000" w:themeColor="text1"/>
          <w:sz w:val="28"/>
        </w:rPr>
        <w:t>III</w:t>
      </w:r>
      <w:r w:rsidRPr="00EF4213">
        <w:rPr>
          <w:rFonts w:ascii="Times New Roman" w:hAnsi="Times New Roman"/>
          <w:color w:val="000000" w:themeColor="text1"/>
          <w:sz w:val="28"/>
          <w:lang w:val="ru-RU"/>
        </w:rPr>
        <w:t xml:space="preserve"> группы в результате применения вышеуказанных понижающих коэффициентов</w:t>
      </w:r>
      <w:r w:rsidRPr="00EF4213">
        <w:rPr>
          <w:lang w:val="ru-RU"/>
        </w:rPr>
        <w:t xml:space="preserve"> </w:t>
      </w:r>
      <w:r w:rsidRPr="00EF4213">
        <w:rPr>
          <w:lang w:val="ru-RU"/>
        </w:rPr>
        <w:br/>
      </w:r>
      <w:r w:rsidRPr="00EF4213">
        <w:rPr>
          <w:rFonts w:ascii="Times New Roman" w:hAnsi="Times New Roman"/>
          <w:color w:val="000000" w:themeColor="text1"/>
          <w:sz w:val="28"/>
          <w:lang w:val="ru-RU"/>
        </w:rPr>
        <w:t>к размеру стимулирующих выплат, распределяется между указанными медицинскими организациями пропорционально размеру стимулирующих выплат с учетом вышеуказанных понижающих коэффициентов.</w:t>
      </w:r>
    </w:p>
    <w:p w:rsidR="00EF4213" w:rsidRPr="00EF4213" w:rsidRDefault="00EF4213" w:rsidP="00EF4213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  <w:lang w:val="ru-RU"/>
        </w:rPr>
      </w:pPr>
    </w:p>
    <w:p w:rsidR="00EF4213" w:rsidRDefault="00EF4213" w:rsidP="00EF4213">
      <w:pPr>
        <w:pStyle w:val="ConsPlusNormal"/>
        <w:ind w:firstLine="567"/>
        <w:jc w:val="center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EF4213" w:rsidRDefault="00EF4213" w:rsidP="00EF4213">
      <w:pPr>
        <w:pStyle w:val="ConsPlusNormal"/>
        <w:ind w:firstLine="567"/>
        <w:jc w:val="center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EF4213" w:rsidRDefault="00EF4213" w:rsidP="00EF4213">
      <w:pPr>
        <w:pStyle w:val="ConsPlusNormal"/>
        <w:ind w:firstLine="567"/>
        <w:jc w:val="center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EF4213" w:rsidRDefault="00EF4213" w:rsidP="00EF4213">
      <w:pPr>
        <w:pStyle w:val="ConsPlusNormal"/>
        <w:ind w:firstLine="567"/>
        <w:jc w:val="center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EF4213" w:rsidRDefault="00EF4213" w:rsidP="00EF4213">
      <w:pPr>
        <w:pStyle w:val="ConsPlusNormal"/>
        <w:ind w:firstLine="567"/>
        <w:jc w:val="center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EF4213" w:rsidRDefault="00EF4213" w:rsidP="00EF4213">
      <w:pPr>
        <w:pStyle w:val="ConsPlusNormal"/>
        <w:ind w:firstLine="567"/>
        <w:jc w:val="center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EF4213" w:rsidRDefault="00EF4213" w:rsidP="00EF4213">
      <w:pPr>
        <w:pStyle w:val="ConsPlusNormal"/>
        <w:ind w:firstLine="567"/>
        <w:jc w:val="center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EF4213" w:rsidRDefault="00EF4213" w:rsidP="00EF4213">
      <w:pPr>
        <w:pStyle w:val="ConsPlusNormal"/>
        <w:ind w:firstLine="567"/>
        <w:jc w:val="center"/>
        <w:rPr>
          <w:rFonts w:ascii="Times New Roman" w:hAnsi="Times New Roman"/>
          <w:b/>
          <w:color w:val="000000" w:themeColor="text1"/>
          <w:sz w:val="28"/>
          <w:lang w:val="ru-RU"/>
        </w:rPr>
      </w:pPr>
    </w:p>
    <w:p w:rsidR="00EF4213" w:rsidRPr="00B57F89" w:rsidRDefault="00EF4213" w:rsidP="00EF4213">
      <w:pPr>
        <w:pStyle w:val="ConsPlusNormal"/>
        <w:ind w:firstLine="567"/>
        <w:jc w:val="center"/>
        <w:rPr>
          <w:rFonts w:ascii="Times New Roman" w:hAnsi="Times New Roman"/>
          <w:color w:val="000000" w:themeColor="text1"/>
          <w:sz w:val="28"/>
          <w:lang w:val="ru-RU"/>
        </w:rPr>
      </w:pPr>
      <w:r w:rsidRPr="00EF4213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Порядок применения показателей результативности деятельности медицинских организаций</w:t>
      </w:r>
    </w:p>
    <w:p w:rsidR="00EF4213" w:rsidRPr="00B57F89" w:rsidRDefault="00EF4213" w:rsidP="00EF4213">
      <w:pPr>
        <w:pStyle w:val="ConsPlusNormal"/>
        <w:ind w:firstLine="567"/>
        <w:jc w:val="right"/>
        <w:rPr>
          <w:rFonts w:ascii="Times New Roman" w:hAnsi="Times New Roman"/>
          <w:color w:val="000000" w:themeColor="text1"/>
          <w:sz w:val="28"/>
          <w:lang w:val="ru-RU"/>
        </w:rPr>
      </w:pPr>
    </w:p>
    <w:tbl>
      <w:tblPr>
        <w:tblStyle w:val="a6"/>
        <w:tblpPr w:leftFromText="180" w:rightFromText="180" w:vertAnchor="text" w:tblpXSpec="center" w:tblpY="1"/>
        <w:tblOverlap w:val="never"/>
        <w:tblW w:w="10360" w:type="dxa"/>
        <w:tblLook w:val="04A0"/>
      </w:tblPr>
      <w:tblGrid>
        <w:gridCol w:w="594"/>
        <w:gridCol w:w="2688"/>
        <w:gridCol w:w="2336"/>
        <w:gridCol w:w="2336"/>
        <w:gridCol w:w="2406"/>
      </w:tblGrid>
      <w:tr w:rsidR="00EF4213" w:rsidRPr="00EA331F" w:rsidTr="00F75C67">
        <w:tc>
          <w:tcPr>
            <w:tcW w:w="594" w:type="dxa"/>
            <w:vAlign w:val="center"/>
          </w:tcPr>
          <w:p w:rsidR="00EF4213" w:rsidRPr="00EF4213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F421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2688" w:type="dxa"/>
            <w:vAlign w:val="center"/>
          </w:tcPr>
          <w:p w:rsidR="00EF4213" w:rsidRPr="00EF4213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F421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Наименование медицинской организации</w:t>
            </w:r>
          </w:p>
        </w:tc>
        <w:tc>
          <w:tcPr>
            <w:tcW w:w="2336" w:type="dxa"/>
            <w:vAlign w:val="center"/>
          </w:tcPr>
          <w:p w:rsidR="00EF4213" w:rsidRPr="00EF4213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F421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Применимые к МО показатели результативности (</w:t>
            </w:r>
            <w:r w:rsidRPr="00EF421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№ в соотв. с приказом № 44н)</w:t>
            </w:r>
          </w:p>
        </w:tc>
        <w:tc>
          <w:tcPr>
            <w:tcW w:w="2336" w:type="dxa"/>
            <w:vAlign w:val="center"/>
          </w:tcPr>
          <w:p w:rsidR="00EF4213" w:rsidRPr="00EF4213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F421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Максимально-возможное количество выполнимых показателей результативности</w:t>
            </w:r>
          </w:p>
        </w:tc>
        <w:tc>
          <w:tcPr>
            <w:tcW w:w="2406" w:type="dxa"/>
            <w:vAlign w:val="center"/>
          </w:tcPr>
          <w:p w:rsidR="00EF4213" w:rsidRPr="00EF4213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EF4213">
              <w:rPr>
                <w:rFonts w:ascii="Times New Roman" w:hAnsi="Times New Roman"/>
                <w:color w:val="000000" w:themeColor="text1"/>
                <w:sz w:val="24"/>
                <w:szCs w:val="24"/>
                <w:lang w:val="ru-RU"/>
              </w:rPr>
              <w:t>Максимально-возможное количество выполнимых показателей результативности, в баллах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1 ГКБ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2.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ИКБ им. Куваевых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№ 1-33, за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искл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. № 21, 25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31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123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«ГКБ № 3 г. Иванова»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№ 1-33, за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искл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. № 21, 25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E2225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31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9D7522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123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4.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«ГКБ № 4»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№ 1-33, за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искл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. № 21, 25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E2225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31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9D7522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123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5.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ГКБ № 7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№ 1-33, за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искл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. № 21, 25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E2225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31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9D7522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123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6.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«ДГКБ № 5» г. Иваново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15-20, 27-3</w:t>
            </w:r>
            <w:r w:rsidR="00633F4E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2</w:t>
            </w:r>
          </w:p>
        </w:tc>
        <w:tc>
          <w:tcPr>
            <w:tcW w:w="2336" w:type="dxa"/>
          </w:tcPr>
          <w:p w:rsidR="00EF4213" w:rsidRPr="006C280C" w:rsidRDefault="00EF4213" w:rsidP="00F75C67">
            <w:pPr>
              <w:pStyle w:val="ConsPlusNormal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6C280C">
              <w:rPr>
                <w:rFonts w:ascii="Times New Roman" w:hAnsi="Times New Roman"/>
                <w:sz w:val="28"/>
                <w:lang w:val="ru-RU"/>
              </w:rPr>
              <w:t>1</w:t>
            </w:r>
            <w:r w:rsidR="00C652C8" w:rsidRPr="006C280C">
              <w:rPr>
                <w:rFonts w:ascii="Times New Roman" w:hAnsi="Times New Roman"/>
                <w:sz w:val="28"/>
                <w:lang w:val="ru-RU"/>
              </w:rPr>
              <w:t>2</w:t>
            </w:r>
          </w:p>
        </w:tc>
        <w:tc>
          <w:tcPr>
            <w:tcW w:w="2406" w:type="dxa"/>
          </w:tcPr>
          <w:p w:rsidR="00EF4213" w:rsidRPr="006C280C" w:rsidRDefault="00C652C8" w:rsidP="00F75C67">
            <w:pPr>
              <w:pStyle w:val="ConsPlusNormal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6C280C">
              <w:rPr>
                <w:rFonts w:ascii="Times New Roman" w:hAnsi="Times New Roman"/>
                <w:sz w:val="28"/>
                <w:lang w:val="ru-RU"/>
              </w:rPr>
              <w:t>66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7.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Верхнеландеховская ЦРБ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8.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Вичугская ЦРБ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9.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«Гаврилово-Посадская ЦРБ»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10.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Ильинская ЦРБ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11.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«Кинешемская ЦРБ»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12.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«Комсомольская ЦБ»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13.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</w:t>
            </w:r>
            <w:proofErr w:type="spellStart"/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Кохомская</w:t>
            </w:r>
            <w:proofErr w:type="spellEnd"/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 ЦРБ»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Лежневская ЦРБ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15.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Лухская ЦРБ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16.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«Палехская ЦРБ»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17.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ОБУЗ </w:t>
            </w: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lastRenderedPageBreak/>
              <w:t>«Пестяковская ЦРБ»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lastRenderedPageBreak/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lastRenderedPageBreak/>
              <w:t>18.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Приволжская ЦРБ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19.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Пучежская ЦРБ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20.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«Родниковская ЦРБ»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21.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«Тейковская ЦРБ»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22.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Фурмановская ЦРБ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23.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«Шуйская ЦРБ»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24.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«Южская ЦРБ»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25.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ОБУЗ «Юрьевецкая ЦРБ»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71A74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1-33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33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8A4758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140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26.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ФГБУ МЦ «Решма» ФМБА России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№ 1-33, за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искл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. № 21, 25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31</w:t>
            </w:r>
          </w:p>
        </w:tc>
        <w:tc>
          <w:tcPr>
            <w:tcW w:w="2406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123</w:t>
            </w:r>
          </w:p>
        </w:tc>
      </w:tr>
      <w:tr w:rsidR="00EF4213" w:rsidRPr="00B57F89" w:rsidTr="00F75C67">
        <w:tc>
          <w:tcPr>
            <w:tcW w:w="594" w:type="dxa"/>
          </w:tcPr>
          <w:p w:rsidR="00EF4213" w:rsidRPr="00B57F89" w:rsidRDefault="00EF4213" w:rsidP="00F75C67">
            <w:pPr>
              <w:pStyle w:val="ConsPlusNormal"/>
              <w:jc w:val="center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27.</w:t>
            </w:r>
          </w:p>
        </w:tc>
        <w:tc>
          <w:tcPr>
            <w:tcW w:w="2688" w:type="dxa"/>
          </w:tcPr>
          <w:p w:rsidR="00EF4213" w:rsidRPr="00B57F89" w:rsidRDefault="00EF4213" w:rsidP="00F75C67">
            <w:pPr>
              <w:pStyle w:val="ConsPlusNormal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 w:rsidRPr="00B57F89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ЧУЗ «КБ «РЖД-Медицина» г. Иваново»</w:t>
            </w:r>
          </w:p>
        </w:tc>
        <w:tc>
          <w:tcPr>
            <w:tcW w:w="2336" w:type="dxa"/>
          </w:tcPr>
          <w:p w:rsidR="00EF4213" w:rsidRPr="00B57F89" w:rsidRDefault="00EF4213" w:rsidP="00F75C67">
            <w:pPr>
              <w:pStyle w:val="ConsPlusNormal"/>
              <w:jc w:val="both"/>
              <w:rPr>
                <w:rFonts w:ascii="Times New Roman" w:hAnsi="Times New Roman"/>
                <w:color w:val="000000" w:themeColor="text1"/>
                <w:sz w:val="28"/>
                <w:lang w:val="ru-RU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№ 1-3</w:t>
            </w:r>
            <w:r w:rsidR="00633F4E"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2</w:t>
            </w:r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 xml:space="preserve">, за </w:t>
            </w:r>
            <w:proofErr w:type="spellStart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искл</w:t>
            </w:r>
            <w:proofErr w:type="spellEnd"/>
            <w:r>
              <w:rPr>
                <w:rFonts w:ascii="Times New Roman" w:hAnsi="Times New Roman"/>
                <w:color w:val="000000" w:themeColor="text1"/>
                <w:sz w:val="28"/>
                <w:lang w:val="ru-RU"/>
              </w:rPr>
              <w:t>. № 15-20, 21, 25</w:t>
            </w:r>
          </w:p>
        </w:tc>
        <w:tc>
          <w:tcPr>
            <w:tcW w:w="2336" w:type="dxa"/>
          </w:tcPr>
          <w:p w:rsidR="00EF4213" w:rsidRPr="006C280C" w:rsidRDefault="00EF4213" w:rsidP="00F75C67">
            <w:pPr>
              <w:pStyle w:val="ConsPlusNormal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6C280C">
              <w:rPr>
                <w:rFonts w:ascii="Times New Roman" w:hAnsi="Times New Roman"/>
                <w:sz w:val="28"/>
                <w:lang w:val="ru-RU"/>
              </w:rPr>
              <w:t>2</w:t>
            </w:r>
            <w:r w:rsidR="00C652C8" w:rsidRPr="006C280C">
              <w:rPr>
                <w:rFonts w:ascii="Times New Roman" w:hAnsi="Times New Roman"/>
                <w:sz w:val="28"/>
                <w:lang w:val="ru-RU"/>
              </w:rPr>
              <w:t>4</w:t>
            </w:r>
          </w:p>
        </w:tc>
        <w:tc>
          <w:tcPr>
            <w:tcW w:w="2406" w:type="dxa"/>
          </w:tcPr>
          <w:p w:rsidR="00EF4213" w:rsidRPr="006C280C" w:rsidRDefault="00EF4213" w:rsidP="00F75C67">
            <w:pPr>
              <w:pStyle w:val="ConsPlusNormal"/>
              <w:jc w:val="center"/>
              <w:rPr>
                <w:rFonts w:ascii="Times New Roman" w:hAnsi="Times New Roman"/>
                <w:sz w:val="28"/>
                <w:lang w:val="ru-RU"/>
              </w:rPr>
            </w:pPr>
            <w:r w:rsidRPr="006C280C">
              <w:rPr>
                <w:rFonts w:ascii="Times New Roman" w:hAnsi="Times New Roman"/>
                <w:sz w:val="28"/>
                <w:lang w:val="ru-RU"/>
              </w:rPr>
              <w:t>8</w:t>
            </w:r>
            <w:r w:rsidR="00C652C8" w:rsidRPr="006C280C">
              <w:rPr>
                <w:rFonts w:ascii="Times New Roman" w:hAnsi="Times New Roman"/>
                <w:sz w:val="28"/>
                <w:lang w:val="ru-RU"/>
              </w:rPr>
              <w:t>4</w:t>
            </w:r>
          </w:p>
        </w:tc>
      </w:tr>
    </w:tbl>
    <w:p w:rsidR="00EF4213" w:rsidRDefault="00EF4213" w:rsidP="00EF4213">
      <w:pPr>
        <w:pStyle w:val="ConsPlusNormal"/>
        <w:ind w:firstLine="567"/>
        <w:jc w:val="both"/>
        <w:rPr>
          <w:rFonts w:ascii="Times New Roman" w:hAnsi="Times New Roman"/>
          <w:color w:val="000000" w:themeColor="text1"/>
          <w:sz w:val="28"/>
          <w:lang w:val="ru-RU"/>
        </w:rPr>
      </w:pPr>
    </w:p>
    <w:p w:rsidR="00643DF2" w:rsidRDefault="00643DF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</w:p>
    <w:sectPr w:rsidR="00643DF2" w:rsidSect="0040160C">
      <w:pgSz w:w="12240" w:h="15840"/>
      <w:pgMar w:top="851" w:right="1134" w:bottom="794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autoHyphenation/>
  <w:characterSpacingControl w:val="doNotCompress"/>
  <w:compat/>
  <w:rsids>
    <w:rsidRoot w:val="0040160C"/>
    <w:rsid w:val="00021C17"/>
    <w:rsid w:val="00045957"/>
    <w:rsid w:val="000B3E7D"/>
    <w:rsid w:val="000E1A33"/>
    <w:rsid w:val="001A5C4B"/>
    <w:rsid w:val="001B2760"/>
    <w:rsid w:val="001E2A52"/>
    <w:rsid w:val="0020315C"/>
    <w:rsid w:val="002763D8"/>
    <w:rsid w:val="002B7400"/>
    <w:rsid w:val="002D76DB"/>
    <w:rsid w:val="00304E0D"/>
    <w:rsid w:val="00312F00"/>
    <w:rsid w:val="0032591B"/>
    <w:rsid w:val="00352BB6"/>
    <w:rsid w:val="00357D21"/>
    <w:rsid w:val="003977B8"/>
    <w:rsid w:val="0040160C"/>
    <w:rsid w:val="00485C71"/>
    <w:rsid w:val="004954C4"/>
    <w:rsid w:val="004B2DB6"/>
    <w:rsid w:val="004B762B"/>
    <w:rsid w:val="004E20CA"/>
    <w:rsid w:val="0053561B"/>
    <w:rsid w:val="00583D95"/>
    <w:rsid w:val="005F5F75"/>
    <w:rsid w:val="00633F4E"/>
    <w:rsid w:val="00643DF2"/>
    <w:rsid w:val="006A63F2"/>
    <w:rsid w:val="006C280C"/>
    <w:rsid w:val="00744232"/>
    <w:rsid w:val="0076013B"/>
    <w:rsid w:val="007A65B9"/>
    <w:rsid w:val="007D7FAC"/>
    <w:rsid w:val="0083248F"/>
    <w:rsid w:val="00926A53"/>
    <w:rsid w:val="00950C57"/>
    <w:rsid w:val="009875BB"/>
    <w:rsid w:val="009E30AE"/>
    <w:rsid w:val="00A2098C"/>
    <w:rsid w:val="00A25128"/>
    <w:rsid w:val="00B67B3F"/>
    <w:rsid w:val="00B8638F"/>
    <w:rsid w:val="00BA1022"/>
    <w:rsid w:val="00BF27EC"/>
    <w:rsid w:val="00C27609"/>
    <w:rsid w:val="00C652C8"/>
    <w:rsid w:val="00C94817"/>
    <w:rsid w:val="00CA3D57"/>
    <w:rsid w:val="00D013E2"/>
    <w:rsid w:val="00D47FB3"/>
    <w:rsid w:val="00D578F7"/>
    <w:rsid w:val="00DE34CB"/>
    <w:rsid w:val="00E527F3"/>
    <w:rsid w:val="00EF4213"/>
    <w:rsid w:val="00F75C67"/>
    <w:rsid w:val="00F8384B"/>
    <w:rsid w:val="00F95FD9"/>
    <w:rsid w:val="00FB049E"/>
    <w:rsid w:val="00FF3C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BAB"/>
    <w:pPr>
      <w:spacing w:after="160" w:line="259" w:lineRule="auto"/>
    </w:pPr>
    <w:rPr>
      <w:rFonts w:cs="Times New Roman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rsid w:val="0040160C"/>
    <w:rPr>
      <w:color w:val="000080"/>
      <w:u w:val="single"/>
    </w:rPr>
  </w:style>
  <w:style w:type="paragraph" w:customStyle="1" w:styleId="1">
    <w:name w:val="Заголовок1"/>
    <w:basedOn w:val="a"/>
    <w:next w:val="a3"/>
    <w:qFormat/>
    <w:rsid w:val="0040160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40160C"/>
    <w:pPr>
      <w:spacing w:after="140" w:line="276" w:lineRule="auto"/>
    </w:pPr>
  </w:style>
  <w:style w:type="paragraph" w:styleId="a4">
    <w:name w:val="List"/>
    <w:basedOn w:val="a3"/>
    <w:rsid w:val="0040160C"/>
    <w:rPr>
      <w:rFonts w:cs="Arial"/>
    </w:rPr>
  </w:style>
  <w:style w:type="paragraph" w:customStyle="1" w:styleId="10">
    <w:name w:val="Название объекта1"/>
    <w:basedOn w:val="a"/>
    <w:qFormat/>
    <w:rsid w:val="0040160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5">
    <w:name w:val="index heading"/>
    <w:basedOn w:val="a"/>
    <w:qFormat/>
    <w:rsid w:val="0040160C"/>
    <w:pPr>
      <w:suppressLineNumbers/>
    </w:pPr>
    <w:rPr>
      <w:rFonts w:cs="Arial"/>
    </w:rPr>
  </w:style>
  <w:style w:type="paragraph" w:customStyle="1" w:styleId="ConsPlusNormal">
    <w:name w:val="ConsPlusNormal"/>
    <w:qFormat/>
    <w:rsid w:val="00D959B1"/>
    <w:pPr>
      <w:widowControl w:val="0"/>
    </w:pPr>
    <w:rPr>
      <w:rFonts w:ascii="Arial" w:eastAsiaTheme="minorEastAsia" w:hAnsi="Arial" w:cs="Arial"/>
    </w:rPr>
  </w:style>
  <w:style w:type="paragraph" w:customStyle="1" w:styleId="ConsPlusTitle">
    <w:name w:val="ConsPlusTitle"/>
    <w:qFormat/>
    <w:rsid w:val="00D959B1"/>
    <w:pPr>
      <w:widowControl w:val="0"/>
    </w:pPr>
    <w:rPr>
      <w:rFonts w:ascii="Arial" w:eastAsiaTheme="minorEastAsia" w:hAnsi="Arial" w:cs="Arial"/>
      <w:b/>
    </w:rPr>
  </w:style>
  <w:style w:type="table" w:styleId="a6">
    <w:name w:val="Table Grid"/>
    <w:basedOn w:val="a1"/>
    <w:uiPriority w:val="39"/>
    <w:rsid w:val="00643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643D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3DF2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image" Target="media/image9.wmf"/><Relationship Id="rId18" Type="http://schemas.openxmlformats.org/officeDocument/2006/relationships/image" Target="media/image14.wmf"/><Relationship Id="rId3" Type="http://schemas.openxmlformats.org/officeDocument/2006/relationships/settings" Target="settings.xml"/><Relationship Id="rId7" Type="http://schemas.openxmlformats.org/officeDocument/2006/relationships/image" Target="media/image3.wmf"/><Relationship Id="rId12" Type="http://schemas.openxmlformats.org/officeDocument/2006/relationships/image" Target="media/image8.wmf"/><Relationship Id="rId17" Type="http://schemas.openxmlformats.org/officeDocument/2006/relationships/image" Target="media/image13.wmf"/><Relationship Id="rId2" Type="http://schemas.openxmlformats.org/officeDocument/2006/relationships/styles" Target="styles.xml"/><Relationship Id="rId16" Type="http://schemas.openxmlformats.org/officeDocument/2006/relationships/image" Target="media/image12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5" Type="http://schemas.openxmlformats.org/officeDocument/2006/relationships/image" Target="media/image1.wmf"/><Relationship Id="rId15" Type="http://schemas.openxmlformats.org/officeDocument/2006/relationships/image" Target="media/image11.wmf"/><Relationship Id="rId10" Type="http://schemas.openxmlformats.org/officeDocument/2006/relationships/image" Target="media/image6.wm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448F8E-C37A-4431-8594-2943356C8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616</TotalTime>
  <Pages>17</Pages>
  <Words>4707</Words>
  <Characters>26831</Characters>
  <Application>Microsoft Office Word</Application>
  <DocSecurity>0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dc:description/>
  <cp:lastModifiedBy>razum</cp:lastModifiedBy>
  <cp:revision>76</cp:revision>
  <cp:lastPrinted>2023-07-17T08:58:00Z</cp:lastPrinted>
  <dcterms:created xsi:type="dcterms:W3CDTF">2022-09-12T09:26:00Z</dcterms:created>
  <dcterms:modified xsi:type="dcterms:W3CDTF">2025-12-24T08:06:00Z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